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/>
        <w:autoSpaceDE w:val="0"/>
        <w:autoSpaceDN w:val="0"/>
        <w:bidi w:val="0"/>
        <w:adjustRightInd w:val="0"/>
        <w:snapToGrid w:val="0"/>
        <w:spacing w:before="100" w:line="227" w:lineRule="auto"/>
        <w:textAlignment w:val="baseline"/>
        <w:rPr>
          <w:rFonts w:ascii="黑体" w:hAnsi="黑体" w:eastAsia="黑体" w:cs="黑体"/>
          <w:color w:val="auto"/>
          <w:spacing w:val="-5"/>
          <w:sz w:val="32"/>
          <w:szCs w:val="32"/>
        </w:rPr>
      </w:pPr>
      <w:r>
        <w:rPr>
          <w:rFonts w:ascii="黑体" w:hAnsi="黑体" w:eastAsia="黑体" w:cs="黑体"/>
          <w:color w:val="auto"/>
          <w:spacing w:val="-5"/>
          <w:sz w:val="32"/>
          <w:szCs w:val="32"/>
        </w:rPr>
        <w:t>附件</w:t>
      </w:r>
      <w:r>
        <w:rPr>
          <w:rFonts w:ascii="黑体" w:hAnsi="黑体" w:eastAsia="黑体" w:cs="黑体"/>
          <w:color w:val="auto"/>
          <w:spacing w:val="-43"/>
          <w:sz w:val="32"/>
          <w:szCs w:val="32"/>
        </w:rPr>
        <w:t xml:space="preserve"> </w:t>
      </w:r>
      <w:r>
        <w:rPr>
          <w:rFonts w:ascii="黑体" w:hAnsi="黑体" w:eastAsia="黑体" w:cs="黑体"/>
          <w:color w:val="auto"/>
          <w:spacing w:val="-5"/>
          <w:sz w:val="32"/>
          <w:szCs w:val="32"/>
        </w:rPr>
        <w:t>1</w:t>
      </w:r>
    </w:p>
    <w:p>
      <w:pPr>
        <w:keepNext w:val="0"/>
        <w:keepLines w:val="0"/>
        <w:pageBreakBefore w:val="0"/>
        <w:widowControl/>
        <w:kinsoku/>
        <w:overflowPunct/>
        <w:topLinePunct/>
        <w:autoSpaceDE w:val="0"/>
        <w:autoSpaceDN w:val="0"/>
        <w:bidi w:val="0"/>
        <w:adjustRightInd w:val="0"/>
        <w:snapToGrid w:val="0"/>
        <w:spacing w:before="100" w:line="227" w:lineRule="auto"/>
        <w:jc w:val="center"/>
        <w:textAlignment w:val="baseline"/>
        <w:rPr>
          <w:rFonts w:ascii="Arial"/>
          <w:color w:val="auto"/>
          <w:sz w:val="21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-11"/>
          <w:w w:val="95"/>
          <w:position w:val="-2"/>
          <w:sz w:val="44"/>
          <w:szCs w:val="44"/>
        </w:rPr>
        <w:t>丽水学院教学事故事项与事故等级对应表</w:t>
      </w:r>
    </w:p>
    <w:p>
      <w:pPr>
        <w:pStyle w:val="2"/>
        <w:keepNext w:val="0"/>
        <w:keepLines w:val="0"/>
        <w:pageBreakBefore w:val="0"/>
        <w:widowControl/>
        <w:kinsoku/>
        <w:overflowPunct/>
        <w:topLinePunct/>
        <w:autoSpaceDE w:val="0"/>
        <w:autoSpaceDN w:val="0"/>
        <w:bidi w:val="0"/>
        <w:adjustRightInd w:val="0"/>
        <w:snapToGrid w:val="0"/>
        <w:spacing w:before="101" w:line="223" w:lineRule="auto"/>
        <w:ind w:left="175"/>
        <w:textAlignment w:val="baseline"/>
        <w:outlineLvl w:val="0"/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2"/>
          <w:sz w:val="32"/>
          <w:szCs w:val="32"/>
        </w:rPr>
        <w:t>（</w:t>
      </w:r>
      <w:r>
        <w:rPr>
          <w:rFonts w:hint="eastAsia" w:ascii="楷体" w:hAnsi="楷体" w:eastAsia="楷体" w:cs="楷体"/>
          <w:b w:val="0"/>
          <w:bCs w:val="0"/>
          <w:color w:val="auto"/>
          <w:spacing w:val="-74"/>
          <w:sz w:val="32"/>
          <w:szCs w:val="32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color w:val="auto"/>
          <w:spacing w:val="2"/>
          <w:sz w:val="32"/>
          <w:szCs w:val="32"/>
        </w:rPr>
        <w:t>一）课堂教学和实践教学类（A）</w:t>
      </w:r>
    </w:p>
    <w:tbl>
      <w:tblPr>
        <w:tblStyle w:val="8"/>
        <w:tblpPr w:leftFromText="180" w:rightFromText="180" w:vertAnchor="text" w:horzAnchor="page" w:tblpX="1798" w:tblpY="230"/>
        <w:tblOverlap w:val="never"/>
        <w:tblW w:w="8321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7"/>
        <w:gridCol w:w="6514"/>
        <w:gridCol w:w="109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</w:tblPrEx>
        <w:trPr>
          <w:trHeight w:val="660" w:hRule="atLeast"/>
        </w:trPr>
        <w:tc>
          <w:tcPr>
            <w:tcW w:w="717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5"/>
                <w:sz w:val="28"/>
                <w:szCs w:val="28"/>
              </w:rPr>
              <w:t>序号</w:t>
            </w:r>
          </w:p>
        </w:tc>
        <w:tc>
          <w:tcPr>
            <w:tcW w:w="6514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2"/>
                <w:sz w:val="28"/>
                <w:szCs w:val="28"/>
              </w:rPr>
              <w:t>事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2"/>
                <w:sz w:val="28"/>
                <w:szCs w:val="28"/>
              </w:rPr>
              <w:t>故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2"/>
                <w:sz w:val="28"/>
                <w:szCs w:val="28"/>
              </w:rPr>
              <w:t>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2"/>
                <w:sz w:val="28"/>
                <w:szCs w:val="28"/>
              </w:rPr>
              <w:t>义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6"/>
                <w:sz w:val="28"/>
                <w:szCs w:val="28"/>
              </w:rPr>
              <w:t>级别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8" w:hRule="atLeast"/>
        </w:trPr>
        <w:tc>
          <w:tcPr>
            <w:tcW w:w="7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A1</w:t>
            </w:r>
          </w:p>
        </w:tc>
        <w:tc>
          <w:tcPr>
            <w:tcW w:w="6514" w:type="dxa"/>
            <w:noWrap w:val="0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right="0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8"/>
                <w:szCs w:val="28"/>
              </w:rPr>
              <w:t>在教学过程中散布违背党的基本路线和方针、政策，违背社会主义精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神文明建设和教书育人基本宗旨的言论，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  <w:lang w:val="en-US" w:eastAsia="zh-CN"/>
              </w:rPr>
              <w:t>散布违反党的民族政策或影响民族团结的言论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散布封建迷信及淫秽内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容，或利用课堂进行传教活动，造成恶劣影响。</w:t>
            </w:r>
          </w:p>
        </w:tc>
        <w:tc>
          <w:tcPr>
            <w:tcW w:w="10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7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A2</w:t>
            </w:r>
          </w:p>
        </w:tc>
        <w:tc>
          <w:tcPr>
            <w:tcW w:w="6514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right="0"/>
              <w:jc w:val="left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在教学过程中有散布不健康内容的言论或违背公序良俗的言行。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Ⅱ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7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A3</w:t>
            </w:r>
          </w:p>
        </w:tc>
        <w:tc>
          <w:tcPr>
            <w:tcW w:w="6514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right="0"/>
              <w:jc w:val="left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故意辱骂、体罚学生，引发学生集体投诉。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7"/>
                <w:sz w:val="28"/>
                <w:szCs w:val="28"/>
              </w:rPr>
              <w:t>Ⅱ-Ⅰ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7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A4</w:t>
            </w:r>
          </w:p>
        </w:tc>
        <w:tc>
          <w:tcPr>
            <w:tcW w:w="6514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right="0"/>
              <w:jc w:val="left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没有充分理由拒绝学院安排的基本教学任务。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7"/>
                <w:sz w:val="28"/>
                <w:szCs w:val="28"/>
              </w:rPr>
              <w:t>Ⅱ-Ⅰ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4" w:hRule="atLeast"/>
        </w:trPr>
        <w:tc>
          <w:tcPr>
            <w:tcW w:w="7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A5</w:t>
            </w:r>
          </w:p>
        </w:tc>
        <w:tc>
          <w:tcPr>
            <w:tcW w:w="6514" w:type="dxa"/>
            <w:noWrap w:val="0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right="0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8"/>
                <w:szCs w:val="28"/>
              </w:rPr>
              <w:t>因工作失误，造成财物损失：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right="0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财物损失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5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3000元（含）-5000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sz w:val="28"/>
                <w:szCs w:val="28"/>
              </w:rPr>
              <w:t>元；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leftChars="0" w:right="0" w:firstLine="0" w:firstLineChars="0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财物损失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9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5000元（含）-100000元（含）；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leftChars="0" w:right="0" w:firstLine="0" w:firstLineChars="0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5"/>
                <w:sz w:val="28"/>
                <w:szCs w:val="28"/>
              </w:rPr>
              <w:t>财物损失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5"/>
                <w:sz w:val="28"/>
                <w:szCs w:val="28"/>
              </w:rPr>
              <w:t>100000元以上。</w:t>
            </w:r>
          </w:p>
        </w:tc>
        <w:tc>
          <w:tcPr>
            <w:tcW w:w="1090" w:type="dxa"/>
            <w:noWrap w:val="0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Ⅲ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Ⅱ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</w:trPr>
        <w:tc>
          <w:tcPr>
            <w:tcW w:w="7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A6</w:t>
            </w:r>
          </w:p>
        </w:tc>
        <w:tc>
          <w:tcPr>
            <w:tcW w:w="6514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right="0"/>
              <w:jc w:val="left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未经学院同意，舍弃学期课程内容（或落下进度）1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/3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7"/>
                <w:w w:val="101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以上。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Ⅱ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7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A7</w:t>
            </w:r>
          </w:p>
        </w:tc>
        <w:tc>
          <w:tcPr>
            <w:tcW w:w="6514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right="0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5"/>
                <w:sz w:val="28"/>
                <w:szCs w:val="28"/>
              </w:rPr>
              <w:t>擅自缺课、停课。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Ⅱ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5" w:hRule="atLeast"/>
        </w:trPr>
        <w:tc>
          <w:tcPr>
            <w:tcW w:w="7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A8</w:t>
            </w:r>
          </w:p>
        </w:tc>
        <w:tc>
          <w:tcPr>
            <w:tcW w:w="6514" w:type="dxa"/>
            <w:noWrap w:val="0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right="0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一个学期内擅自变动上课时间、教室或任意分班、合班上课。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right="0" w:rightChars="0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9"/>
                <w:sz w:val="28"/>
                <w:szCs w:val="28"/>
              </w:rPr>
              <w:t>1次；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leftChars="0" w:right="0" w:rightChars="0" w:firstLine="0" w:firstLineChars="0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7"/>
                <w:sz w:val="28"/>
                <w:szCs w:val="28"/>
              </w:rPr>
              <w:t>2次及以上。</w:t>
            </w:r>
          </w:p>
        </w:tc>
        <w:tc>
          <w:tcPr>
            <w:tcW w:w="10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Ⅲ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Ⅱ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7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A9</w:t>
            </w:r>
          </w:p>
        </w:tc>
        <w:tc>
          <w:tcPr>
            <w:tcW w:w="6514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right="0"/>
              <w:jc w:val="left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实验技术人员未按要求提前做好实验准备，致使实验无法正常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进行。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Ⅱ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8" w:hRule="atLeast"/>
        </w:trPr>
        <w:tc>
          <w:tcPr>
            <w:tcW w:w="7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A10</w:t>
            </w:r>
          </w:p>
        </w:tc>
        <w:tc>
          <w:tcPr>
            <w:tcW w:w="6514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right="0"/>
              <w:jc w:val="left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指导的学生毕业设计、毕业论文中出现抄袭现象。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Chars="0" w:right="0" w:rightChars="0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sz w:val="28"/>
                <w:szCs w:val="28"/>
              </w:rPr>
              <w:t>图片相似率或文字重复率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5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sz w:val="28"/>
                <w:szCs w:val="28"/>
              </w:rPr>
              <w:t>30%～50%；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leftChars="0" w:right="0" w:firstLine="0" w:firstLineChars="0"/>
              <w:jc w:val="left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sz w:val="28"/>
                <w:szCs w:val="28"/>
              </w:rPr>
              <w:t>图片相似率或文字重复率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8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sz w:val="28"/>
                <w:szCs w:val="28"/>
              </w:rPr>
              <w:t>50%以上。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Ⅲ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firstLine="410" w:firstLineChars="0"/>
              <w:jc w:val="left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Ⅱ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7" w:hRule="atLeast"/>
        </w:trPr>
        <w:tc>
          <w:tcPr>
            <w:tcW w:w="7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A11</w:t>
            </w:r>
          </w:p>
        </w:tc>
        <w:tc>
          <w:tcPr>
            <w:tcW w:w="6514" w:type="dxa"/>
            <w:noWrap w:val="0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leftChars="0" w:right="0" w:rightChars="0" w:firstLine="0" w:firstLineChars="0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教师在见习、研习、实验指导或实习带队过程中管理不到位导致学生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sz w:val="28"/>
                <w:szCs w:val="28"/>
              </w:rPr>
              <w:t>违纪。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Ⅲ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7" w:hRule="atLeast"/>
        </w:trPr>
        <w:tc>
          <w:tcPr>
            <w:tcW w:w="7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A12</w:t>
            </w:r>
          </w:p>
        </w:tc>
        <w:tc>
          <w:tcPr>
            <w:tcW w:w="6514" w:type="dxa"/>
            <w:noWrap w:val="0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leftChars="0" w:right="0" w:rightChars="0" w:firstLine="0" w:firstLineChars="0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教师在见习、研习、实验指导或实习带队过程中管理不到位导致学生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8"/>
                <w:szCs w:val="28"/>
              </w:rPr>
              <w:t>发生安全事故。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7"/>
                <w:sz w:val="28"/>
                <w:szCs w:val="28"/>
              </w:rPr>
              <w:t>Ⅱ-Ⅰ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7" w:hRule="atLeast"/>
        </w:trPr>
        <w:tc>
          <w:tcPr>
            <w:tcW w:w="7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A13</w:t>
            </w:r>
          </w:p>
        </w:tc>
        <w:tc>
          <w:tcPr>
            <w:tcW w:w="6514" w:type="dxa"/>
            <w:noWrap w:val="0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leftChars="0" w:right="0" w:rightChars="0" w:firstLine="0" w:firstLineChars="0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擅自向学生发放教学参考资料和教学用具并收取费用。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Ⅱ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7" w:hRule="atLeast"/>
        </w:trPr>
        <w:tc>
          <w:tcPr>
            <w:tcW w:w="7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A14</w:t>
            </w:r>
          </w:p>
        </w:tc>
        <w:tc>
          <w:tcPr>
            <w:tcW w:w="6514" w:type="dxa"/>
            <w:noWrap w:val="0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right="0" w:firstLine="0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8"/>
                <w:szCs w:val="28"/>
              </w:rPr>
              <w:t>一个学期内擅自请人代课：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right="0" w:firstLine="0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9"/>
                <w:sz w:val="28"/>
                <w:szCs w:val="28"/>
              </w:rPr>
              <w:t>1次；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leftChars="0" w:right="0" w:rightChars="0" w:firstLine="0" w:firstLineChars="0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7"/>
                <w:sz w:val="28"/>
                <w:szCs w:val="28"/>
              </w:rPr>
              <w:t>2次及以上。</w:t>
            </w:r>
          </w:p>
        </w:tc>
        <w:tc>
          <w:tcPr>
            <w:tcW w:w="10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Ⅲ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Ⅱ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7" w:hRule="atLeast"/>
        </w:trPr>
        <w:tc>
          <w:tcPr>
            <w:tcW w:w="7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A15</w:t>
            </w:r>
          </w:p>
        </w:tc>
        <w:tc>
          <w:tcPr>
            <w:tcW w:w="6514" w:type="dxa"/>
            <w:noWrap w:val="0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right="0" w:firstLine="0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sz w:val="28"/>
                <w:szCs w:val="28"/>
              </w:rPr>
              <w:t>因非不可抗力原因造成上课迟到早退，或擅自离岗，且事前不主动告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5"/>
                <w:sz w:val="28"/>
                <w:szCs w:val="28"/>
              </w:rPr>
              <w:t>知教学管理人员的：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right="0" w:firstLine="0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8"/>
                <w:szCs w:val="28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9"/>
                <w:w w:val="101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8"/>
                <w:szCs w:val="28"/>
              </w:rPr>
              <w:t>5分钟（含）-20分钟（含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）；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leftChars="0" w:right="0" w:rightChars="0" w:firstLine="0" w:firstLineChars="0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sz w:val="28"/>
                <w:szCs w:val="28"/>
              </w:rPr>
              <w:t>2. 20分钟以上。</w:t>
            </w:r>
          </w:p>
        </w:tc>
        <w:tc>
          <w:tcPr>
            <w:tcW w:w="10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Ⅲ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Ⅱ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7" w:hRule="atLeast"/>
        </w:trPr>
        <w:tc>
          <w:tcPr>
            <w:tcW w:w="7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A16</w:t>
            </w:r>
          </w:p>
        </w:tc>
        <w:tc>
          <w:tcPr>
            <w:tcW w:w="6514" w:type="dxa"/>
            <w:noWrap w:val="0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leftChars="0" w:right="0" w:rightChars="0" w:firstLine="0" w:firstLineChars="0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教师在课堂上使用电子通信工具做与教学无关的事情。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Ⅲ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7" w:hRule="atLeast"/>
        </w:trPr>
        <w:tc>
          <w:tcPr>
            <w:tcW w:w="7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A17</w:t>
            </w:r>
          </w:p>
        </w:tc>
        <w:tc>
          <w:tcPr>
            <w:tcW w:w="6514" w:type="dxa"/>
            <w:noWrap w:val="0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leftChars="0" w:right="0" w:rightChars="0" w:firstLine="0" w:firstLineChars="0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5"/>
                <w:sz w:val="28"/>
                <w:szCs w:val="28"/>
              </w:rPr>
              <w:t>按教学大纲规定应有作业的课程不布置作业或对学生上交的作业不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5"/>
                <w:sz w:val="28"/>
                <w:szCs w:val="28"/>
              </w:rPr>
              <w:t>批改、不检查。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Ⅲ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7" w:hRule="atLeast"/>
        </w:trPr>
        <w:tc>
          <w:tcPr>
            <w:tcW w:w="7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A18</w:t>
            </w:r>
          </w:p>
        </w:tc>
        <w:tc>
          <w:tcPr>
            <w:tcW w:w="6514" w:type="dxa"/>
            <w:noWrap w:val="0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leftChars="0" w:right="0" w:rightChars="0" w:firstLine="0" w:firstLineChars="0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选订的教材在教学中使用率较低，引发学生投诉或集体要求退教材。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Ⅲ</w:t>
            </w:r>
          </w:p>
        </w:tc>
      </w:tr>
    </w:tbl>
    <w:p>
      <w:pPr>
        <w:keepNext w:val="0"/>
        <w:keepLines w:val="0"/>
        <w:pageBreakBefore w:val="0"/>
        <w:widowControl/>
        <w:kinsoku/>
        <w:overflowPunct/>
        <w:topLinePunct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仿宋_GB2312" w:hAnsi="仿宋_GB2312" w:eastAsia="仿宋_GB2312" w:cs="仿宋_GB2312"/>
          <w:color w:val="auto"/>
          <w:sz w:val="28"/>
          <w:szCs w:val="28"/>
        </w:rPr>
        <w:sectPr>
          <w:footerReference r:id="rId3" w:type="default"/>
          <w:pgSz w:w="11907" w:h="16839"/>
          <w:pgMar w:top="1440" w:right="1800" w:bottom="1440" w:left="1800" w:header="0" w:footer="1207" w:gutter="0"/>
          <w:cols w:space="720" w:num="1"/>
        </w:sectPr>
      </w:pPr>
    </w:p>
    <w:p>
      <w:pPr>
        <w:pStyle w:val="2"/>
        <w:keepNext w:val="0"/>
        <w:keepLines w:val="0"/>
        <w:pageBreakBefore w:val="0"/>
        <w:widowControl/>
        <w:kinsoku/>
        <w:overflowPunct/>
        <w:topLinePunct/>
        <w:autoSpaceDE w:val="0"/>
        <w:autoSpaceDN w:val="0"/>
        <w:bidi w:val="0"/>
        <w:adjustRightInd w:val="0"/>
        <w:snapToGrid w:val="0"/>
        <w:spacing w:before="101" w:line="224" w:lineRule="auto"/>
        <w:ind w:left="175"/>
        <w:textAlignment w:val="baseline"/>
        <w:outlineLvl w:val="0"/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6"/>
          <w:sz w:val="32"/>
          <w:szCs w:val="32"/>
        </w:rPr>
        <w:t>（二）考试与成绩管理类（B）</w:t>
      </w:r>
      <w:bookmarkStart w:id="3" w:name="_GoBack"/>
      <w:bookmarkEnd w:id="3"/>
    </w:p>
    <w:tbl>
      <w:tblPr>
        <w:tblStyle w:val="8"/>
        <w:tblpPr w:leftFromText="180" w:rightFromText="180" w:vertAnchor="text" w:horzAnchor="page" w:tblpX="1844" w:tblpY="227"/>
        <w:tblOverlap w:val="never"/>
        <w:tblW w:w="8309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9"/>
        <w:gridCol w:w="6452"/>
        <w:gridCol w:w="98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</w:tblPrEx>
        <w:trPr>
          <w:trHeight w:val="567" w:hRule="atLeast"/>
        </w:trPr>
        <w:tc>
          <w:tcPr>
            <w:tcW w:w="869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5"/>
                <w:sz w:val="28"/>
                <w:szCs w:val="28"/>
              </w:rPr>
              <w:t>序号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2"/>
                <w:sz w:val="28"/>
                <w:szCs w:val="28"/>
              </w:rPr>
              <w:t>事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2"/>
                <w:sz w:val="28"/>
                <w:szCs w:val="28"/>
              </w:rPr>
              <w:t>故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2"/>
                <w:sz w:val="28"/>
                <w:szCs w:val="28"/>
              </w:rPr>
              <w:t>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2"/>
                <w:sz w:val="28"/>
                <w:szCs w:val="28"/>
              </w:rPr>
              <w:t>义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sz w:val="28"/>
                <w:szCs w:val="28"/>
              </w:rPr>
              <w:t>级别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8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B1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教师评卷徇私舞弊，刻意拔高或压低学生的考试成绩。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7"/>
                <w:sz w:val="28"/>
                <w:szCs w:val="28"/>
              </w:rPr>
              <w:t>Ⅱ-Ⅰ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B2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sz w:val="28"/>
                <w:szCs w:val="28"/>
              </w:rPr>
              <w:t>管理人员丢失学生考试成绩。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7"/>
                <w:sz w:val="28"/>
                <w:szCs w:val="28"/>
              </w:rPr>
              <w:t>Ⅱ-Ⅰ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8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B3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leftChars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教师在监考过程中向学生暗示考试答案，或为学生作弊创造条件。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7"/>
                <w:sz w:val="28"/>
                <w:szCs w:val="28"/>
              </w:rPr>
              <w:t>Ⅱ-Ⅰ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B4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leftChars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试卷印刷、运送、保管过程中泄漏试题内容。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Ⅲ-Ⅰ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B5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leftChars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教师在教学、考前辅导过程中主观泄题，造成试题较大范围泄露。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B6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leftChars="0" w:right="0" w:rightChars="0" w:firstLine="0" w:firstLineChars="0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教师因考试试题保管不当或其他非主观原因，造成泄漏试题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/复习题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5"/>
                <w:sz w:val="28"/>
                <w:szCs w:val="28"/>
              </w:rPr>
              <w:t>目与考试题目符合率达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6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5"/>
                <w:sz w:val="28"/>
                <w:szCs w:val="28"/>
              </w:rPr>
              <w:t>30%。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Ⅲ-Ⅱ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8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B7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leftChars="0" w:right="0" w:rightChars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命题人员造成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1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A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4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、B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4"/>
                <w:w w:val="101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试卷试题重合率高于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3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0%；三年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使用雷同试卷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8"/>
                <w:szCs w:val="28"/>
              </w:rPr>
              <w:t>或使用从网上及其他公共平台下载的试卷（泛雅平台等校内自建的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sz w:val="28"/>
                <w:szCs w:val="28"/>
              </w:rPr>
              <w:t>试题库除外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8"/>
                <w:sz w:val="28"/>
                <w:szCs w:val="28"/>
              </w:rPr>
              <w:t>），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sz w:val="28"/>
                <w:szCs w:val="28"/>
              </w:rPr>
              <w:t>重合率高于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4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sz w:val="28"/>
                <w:szCs w:val="28"/>
              </w:rPr>
              <w:t>30%。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Ⅱ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B8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leftChars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试题命题不及时或存在严重错误，影响考试正常进行。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Ⅱ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B9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leftChars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主考教师迟到或缺席导致考试不能正常进行。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Ⅲ-Ⅱ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B10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leftChars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教师在监考或阅卷过程中遗失试卷。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Ⅲ-Ⅱ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B11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leftChars="0" w:right="0" w:rightChars="0" w:firstLine="0" w:firstLineChars="0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8"/>
                <w:szCs w:val="28"/>
              </w:rPr>
              <w:t>不按规定评定成绩，或因错批、错登、漏登等原因变更学生成绩人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数达考试人数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9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10%以上/错批、错登、漏登达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8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5%以上。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7"/>
                <w:position w:val="1"/>
                <w:sz w:val="28"/>
                <w:szCs w:val="28"/>
              </w:rPr>
              <w:t>Ⅱ/Ⅲ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B12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leftChars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监考教师迟到、早退、借故缺席，或私下请人代监考。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参照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7"/>
                <w:sz w:val="28"/>
                <w:szCs w:val="28"/>
              </w:rPr>
              <w:t>A15、A14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B13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leftChars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监考教师发现学生考场违纪不制止、不报告。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Ⅲ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B14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leftChars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监考教师未按规定清场或没有合理安排考试座位。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Ⅲ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B15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leftChars="0" w:right="0" w:rightChars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8"/>
                <w:szCs w:val="28"/>
              </w:rPr>
              <w:t>教师在考试后没有及时录入并报送学生的成绩，造成学生无法正常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5"/>
                <w:sz w:val="28"/>
                <w:szCs w:val="28"/>
              </w:rPr>
              <w:t>参加补考或重修。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Ⅲ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B16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leftChars="0" w:right="0" w:rightChars="0" w:firstLine="0" w:firstLineChars="0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8"/>
                <w:szCs w:val="28"/>
              </w:rPr>
              <w:t>教师在监考过程中做与监考无关的事情，如看书刊报纸、聊天、用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sz w:val="28"/>
                <w:szCs w:val="28"/>
              </w:rPr>
              <w:t>手机、吃东西、打瞌睡等。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Ⅲ</w:t>
            </w:r>
          </w:p>
        </w:tc>
      </w:tr>
    </w:tbl>
    <w:p/>
    <w:sectPr>
      <w:footerReference r:id="rId4" w:type="default"/>
      <w:pgSz w:w="11906" w:h="16838"/>
      <w:pgMar w:top="1157" w:right="1803" w:bottom="1213" w:left="1803" w:header="851" w:footer="992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bookmarkStart w:id="0" w:name="OLE_LINK3"/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7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bookmarkEnd w:id="0"/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hzD29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8"/>
                        <w:szCs w:val="28"/>
                      </w:rPr>
                    </w:pPr>
                    <w:bookmarkStart w:id="0" w:name="OLE_LINK3"/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7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bookmarkEnd w:id="0"/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5181600</wp:posOffset>
              </wp:positionH>
              <wp:positionV relativeFrom="paragraph">
                <wp:posOffset>-139700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sz w:val="28"/>
                              <w:szCs w:val="28"/>
                              <w:shd w:val="clear" w:color="auto" w:fill="auto"/>
                            </w:rPr>
                          </w:pPr>
                          <w:bookmarkStart w:id="1" w:name="OLE_LINK4"/>
                          <w:bookmarkStart w:id="2" w:name="OLE_LINK5"/>
                          <w:r>
                            <w:rPr>
                              <w:sz w:val="28"/>
                              <w:szCs w:val="28"/>
                              <w:shd w:val="clear" w:color="auto" w:fill="auto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  <w:shd w:val="clear" w:color="auto" w:fill="auto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  <w:shd w:val="clear" w:color="auto" w:fill="auto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  <w:shd w:val="clear" w:color="auto" w:fill="auto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  <w:shd w:val="clear" w:color="auto" w:fill="auto"/>
                            </w:rPr>
                            <w:fldChar w:fldCharType="end"/>
                          </w:r>
                          <w:bookmarkEnd w:id="1"/>
                          <w:bookmarkEnd w:id="2"/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08pt;margin-top:-11pt;height:144pt;width:144pt;mso-position-horizontal-relative:margin;mso-wrap-style:none;z-index:251660288;mso-width-relative:page;mso-height-relative:page;" filled="f" stroked="f" coordsize="21600,21600" o:gfxdata="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K9RPb1gAA&#10;AAwBAAAPAAAAAAAAAAEAIAAAACIAAABkcnMvZG93bnJldi54bWxQSwECFAAUAAAACACHTuJA8Wfk&#10;5a4BAABLAwAADgAAAAAAAAABACAAAAAl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8"/>
                        <w:szCs w:val="28"/>
                        <w:shd w:val="clear" w:color="auto" w:fill="auto"/>
                      </w:rPr>
                    </w:pPr>
                    <w:bookmarkStart w:id="1" w:name="OLE_LINK4"/>
                    <w:bookmarkStart w:id="2" w:name="OLE_LINK5"/>
                    <w:r>
                      <w:rPr>
                        <w:sz w:val="28"/>
                        <w:szCs w:val="28"/>
                        <w:shd w:val="clear" w:color="auto" w:fill="auto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  <w:shd w:val="clear" w:color="auto" w:fill="auto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  <w:shd w:val="clear" w:color="auto" w:fill="auto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  <w:shd w:val="clear" w:color="auto" w:fill="auto"/>
                      </w:rPr>
                      <w:t>1</w:t>
                    </w:r>
                    <w:r>
                      <w:rPr>
                        <w:sz w:val="28"/>
                        <w:szCs w:val="28"/>
                        <w:shd w:val="clear" w:color="auto" w:fill="auto"/>
                      </w:rPr>
                      <w:fldChar w:fldCharType="end"/>
                    </w:r>
                    <w:bookmarkEnd w:id="1"/>
                    <w:bookmarkEnd w:id="2"/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9B67A9"/>
    <w:multiLevelType w:val="singleLevel"/>
    <w:tmpl w:val="E39B67A9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A1CB3A5"/>
    <w:multiLevelType w:val="singleLevel"/>
    <w:tmpl w:val="0A1CB3A5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184C03C2"/>
    <w:multiLevelType w:val="singleLevel"/>
    <w:tmpl w:val="184C03C2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34D3D99B"/>
    <w:multiLevelType w:val="singleLevel"/>
    <w:tmpl w:val="34D3D99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wM2U4MzJkODdiOWM5MWNlZmEyMTFmNjkyZjljNzQifQ=="/>
  </w:docVars>
  <w:rsids>
    <w:rsidRoot w:val="516D7D06"/>
    <w:rsid w:val="38D346FC"/>
    <w:rsid w:val="39EF6C5D"/>
    <w:rsid w:val="516D7D06"/>
    <w:rsid w:val="68B379A9"/>
    <w:rsid w:val="77AD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8">
    <w:name w:val="Table Normal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1262</Words>
  <Characters>1381</Characters>
  <Lines>0</Lines>
  <Paragraphs>0</Paragraphs>
  <TotalTime>6</TotalTime>
  <ScaleCrop>false</ScaleCrop>
  <LinksUpToDate>false</LinksUpToDate>
  <CharactersWithSpaces>1410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2024-09-10T07:23:00Z</dcterms:created>
  <dc:creator>IDS</dc:creator>
  <cp:lastModifiedBy>Administrator</cp:lastModifiedBy>
  <dcterms:modified xsi:type="dcterms:W3CDTF">2025-05-20T07:24:24Z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CAB649C75E8248FF85DDBA9459D49085_11</vt:lpwstr>
  </property>
</Properties>
</file>